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2E" w:rsidRPr="0028499A" w:rsidRDefault="00C3772E" w:rsidP="00171A8C">
      <w:pPr>
        <w:rPr>
          <w:rFonts w:ascii="Arial" w:hAnsi="Arial" w:cs="Arial"/>
          <w:b/>
          <w:bCs/>
          <w:lang w:val="de-CH"/>
        </w:rPr>
      </w:pPr>
      <w:r w:rsidRPr="0028499A">
        <w:rPr>
          <w:rFonts w:ascii="Arial" w:hAnsi="Arial" w:cs="Arial"/>
          <w:b/>
          <w:bCs/>
          <w:lang w:val="de-CH"/>
        </w:rPr>
        <w:t>Fragebogen für</w:t>
      </w:r>
      <w:r w:rsidRPr="0028499A">
        <w:rPr>
          <w:rFonts w:ascii="Arial" w:hAnsi="Arial" w:cs="Arial"/>
          <w:b/>
          <w:lang w:val="de-CH"/>
        </w:rPr>
        <w:t xml:space="preserve"> </w:t>
      </w:r>
      <w:r w:rsidRPr="0028499A">
        <w:rPr>
          <w:rFonts w:ascii="Arial" w:hAnsi="Arial" w:cs="Arial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Pr="0028499A">
        <w:rPr>
          <w:rFonts w:ascii="Arial" w:hAnsi="Arial" w:cs="Arial"/>
          <w:b/>
          <w:lang w:val="de-CH"/>
        </w:rPr>
        <w:instrText xml:space="preserve"> FORMTEXT </w:instrText>
      </w:r>
      <w:r w:rsidRPr="0028499A">
        <w:rPr>
          <w:rFonts w:ascii="Arial" w:hAnsi="Arial" w:cs="Arial"/>
          <w:b/>
        </w:rPr>
      </w:r>
      <w:r w:rsidRPr="0028499A">
        <w:rPr>
          <w:rFonts w:ascii="Arial" w:hAnsi="Arial" w:cs="Arial"/>
          <w:b/>
        </w:rPr>
        <w:fldChar w:fldCharType="separate"/>
      </w:r>
      <w:r w:rsidRPr="0028499A">
        <w:rPr>
          <w:rFonts w:ascii="Arial" w:hAnsi="Arial" w:cs="Arial"/>
          <w:b/>
          <w:noProof/>
        </w:rPr>
        <w:t> </w:t>
      </w:r>
      <w:r w:rsidRPr="0028499A">
        <w:rPr>
          <w:rFonts w:ascii="Arial" w:hAnsi="Arial" w:cs="Arial"/>
          <w:b/>
          <w:noProof/>
        </w:rPr>
        <w:t> </w:t>
      </w:r>
      <w:r w:rsidRPr="0028499A">
        <w:rPr>
          <w:rFonts w:ascii="Arial" w:hAnsi="Arial" w:cs="Arial"/>
          <w:b/>
          <w:noProof/>
        </w:rPr>
        <w:t> </w:t>
      </w:r>
      <w:r w:rsidRPr="0028499A">
        <w:rPr>
          <w:rFonts w:ascii="Arial" w:hAnsi="Arial" w:cs="Arial"/>
          <w:b/>
          <w:noProof/>
        </w:rPr>
        <w:t> </w:t>
      </w:r>
      <w:r w:rsidRPr="0028499A">
        <w:rPr>
          <w:rFonts w:ascii="Arial" w:hAnsi="Arial" w:cs="Arial"/>
          <w:b/>
          <w:noProof/>
        </w:rPr>
        <w:t> </w:t>
      </w:r>
      <w:r w:rsidRPr="0028499A">
        <w:rPr>
          <w:rFonts w:ascii="Arial" w:hAnsi="Arial" w:cs="Arial"/>
          <w:b/>
        </w:rPr>
        <w:fldChar w:fldCharType="end"/>
      </w:r>
      <w:bookmarkEnd w:id="0"/>
    </w:p>
    <w:p w:rsidR="00C3772E" w:rsidRPr="0028499A" w:rsidRDefault="00C3772E" w:rsidP="00171A8C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C3772E" w:rsidRPr="0028499A" w:rsidRDefault="00B363CE" w:rsidP="00171A8C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</w:t>
      </w:r>
      <w:r w:rsidRPr="0028499A">
        <w:rPr>
          <w:rFonts w:ascii="Arial" w:hAnsi="Arial" w:cs="Arial"/>
          <w:sz w:val="20"/>
          <w:szCs w:val="20"/>
          <w:lang w:val="de-CH"/>
        </w:rPr>
        <w:t>r den Eink</w:t>
      </w:r>
      <w:r>
        <w:rPr>
          <w:rFonts w:ascii="Arial" w:hAnsi="Arial" w:cs="Arial"/>
          <w:sz w:val="20"/>
          <w:szCs w:val="20"/>
          <w:lang w:val="de-CH"/>
        </w:rPr>
        <w:t>auf in die berufliche Vorsorge gelten r</w:t>
      </w:r>
      <w:r w:rsidR="00C3772E" w:rsidRPr="0028499A">
        <w:rPr>
          <w:rFonts w:ascii="Arial" w:hAnsi="Arial" w:cs="Arial"/>
          <w:sz w:val="20"/>
          <w:szCs w:val="20"/>
          <w:lang w:val="de-CH"/>
        </w:rPr>
        <w:t>estriktive gesetzliche Bestimmungen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C3772E" w:rsidRPr="0028499A">
        <w:rPr>
          <w:rFonts w:ascii="Arial" w:hAnsi="Arial" w:cs="Arial"/>
          <w:sz w:val="20"/>
          <w:szCs w:val="20"/>
          <w:lang w:val="de-CH"/>
        </w:rPr>
        <w:t xml:space="preserve"> Aus diesen Gründen bitten wir Sie, die nachfolgenden Fragen zu beantworten bzw. das Zutreffende anzukreuzen:</w:t>
      </w:r>
    </w:p>
    <w:p w:rsidR="00C3772E" w:rsidRPr="0028499A" w:rsidRDefault="00C3772E" w:rsidP="00171A8C">
      <w:pPr>
        <w:pStyle w:val="Textkrper"/>
        <w:tabs>
          <w:tab w:val="left" w:pos="4820"/>
        </w:tabs>
        <w:spacing w:after="0"/>
        <w:ind w:left="426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C3772E" w:rsidRPr="0028499A" w:rsidRDefault="00C3772E" w:rsidP="00171A8C">
      <w:pPr>
        <w:pStyle w:val="Textkrper"/>
        <w:tabs>
          <w:tab w:val="left" w:pos="48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>1.</w:t>
      </w:r>
      <w:r w:rsidRPr="0028499A">
        <w:rPr>
          <w:rFonts w:ascii="Arial" w:hAnsi="Arial" w:cs="Arial"/>
          <w:sz w:val="20"/>
          <w:szCs w:val="20"/>
          <w:lang w:val="de-CH"/>
        </w:rPr>
        <w:tab/>
        <w:t xml:space="preserve">Haben Sie noch Guthaben aus der </w:t>
      </w:r>
      <w:r w:rsidR="008709E9">
        <w:rPr>
          <w:rFonts w:ascii="Arial" w:hAnsi="Arial" w:cs="Arial"/>
          <w:sz w:val="20"/>
          <w:szCs w:val="20"/>
          <w:lang w:val="de-CH"/>
        </w:rPr>
        <w:t xml:space="preserve">2. Säule </w:t>
      </w:r>
      <w:bookmarkStart w:id="1" w:name="_GoBack"/>
      <w:bookmarkEnd w:id="1"/>
      <w:r w:rsidRPr="0028499A">
        <w:rPr>
          <w:rFonts w:ascii="Arial" w:hAnsi="Arial" w:cs="Arial"/>
          <w:sz w:val="20"/>
          <w:szCs w:val="20"/>
          <w:lang w:val="de-CH"/>
        </w:rPr>
        <w:t>bei anderen</w:t>
      </w:r>
      <w:r w:rsidR="00171A8C" w:rsidRPr="0028499A">
        <w:rPr>
          <w:rFonts w:ascii="Arial" w:hAnsi="Arial" w:cs="Arial"/>
          <w:sz w:val="20"/>
          <w:szCs w:val="20"/>
          <w:lang w:val="de-CH"/>
        </w:rPr>
        <w:t xml:space="preserve"> </w:t>
      </w:r>
      <w:r w:rsidRPr="0028499A">
        <w:rPr>
          <w:rFonts w:ascii="Arial" w:hAnsi="Arial" w:cs="Arial"/>
          <w:sz w:val="20"/>
          <w:szCs w:val="20"/>
          <w:lang w:val="de-CH"/>
        </w:rPr>
        <w:t>Vorsorge- und Freizügigkeitseinrichtungen (Banken oder Versicherungen)?</w:t>
      </w:r>
    </w:p>
    <w:p w:rsidR="00C3772E" w:rsidRPr="0028499A" w:rsidRDefault="00C3772E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ab/>
        <w:t>JA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-102654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93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Pr="0028499A">
        <w:rPr>
          <w:rFonts w:ascii="Arial" w:hAnsi="Arial" w:cs="Arial"/>
          <w:sz w:val="20"/>
          <w:szCs w:val="20"/>
          <w:lang w:val="de-CH"/>
        </w:rPr>
        <w:tab/>
        <w:t>NEIN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4774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93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 w:rsidR="00C3772E" w:rsidRPr="0028499A" w:rsidRDefault="005E66BD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8499A">
        <w:rPr>
          <w:rFonts w:ascii="Arial" w:hAnsi="Arial" w:cs="Arial"/>
          <w:i/>
          <w:iCs/>
          <w:sz w:val="20"/>
          <w:szCs w:val="20"/>
          <w:lang w:val="de-CH"/>
        </w:rPr>
        <w:tab/>
        <w:t>Wenn ja</w:t>
      </w:r>
      <w:r w:rsidR="00537B93" w:rsidRPr="0028499A">
        <w:rPr>
          <w:rFonts w:ascii="Arial" w:hAnsi="Arial" w:cs="Arial"/>
          <w:i/>
          <w:iCs/>
          <w:sz w:val="20"/>
          <w:szCs w:val="20"/>
          <w:lang w:val="de-CH"/>
        </w:rPr>
        <w:t>, bitte eine aktuelle Bescheinigung des Kontostandes einreichen, da die maximal mögliche Einkaufssumme entsprechend reduziert wird.</w:t>
      </w:r>
    </w:p>
    <w:p w:rsidR="00C3772E" w:rsidRPr="0028499A" w:rsidRDefault="00C3772E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</w:p>
    <w:p w:rsidR="00C3772E" w:rsidRPr="0028499A" w:rsidRDefault="00C3772E" w:rsidP="00E81E4F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>2.</w:t>
      </w:r>
      <w:r w:rsidRPr="0028499A">
        <w:rPr>
          <w:rFonts w:ascii="Arial" w:hAnsi="Arial" w:cs="Arial"/>
          <w:sz w:val="20"/>
          <w:szCs w:val="20"/>
          <w:lang w:val="de-CH"/>
        </w:rPr>
        <w:tab/>
        <w:t xml:space="preserve">Haben Sie einen </w:t>
      </w:r>
      <w:r w:rsidR="00E81E4F">
        <w:rPr>
          <w:rFonts w:ascii="Arial" w:hAnsi="Arial" w:cs="Arial"/>
          <w:sz w:val="20"/>
          <w:szCs w:val="20"/>
          <w:lang w:val="de-CH"/>
        </w:rPr>
        <w:t xml:space="preserve">offenen Vorbezug für </w:t>
      </w:r>
      <w:r w:rsidRPr="0028499A">
        <w:rPr>
          <w:rFonts w:ascii="Arial" w:hAnsi="Arial" w:cs="Arial"/>
          <w:sz w:val="20"/>
          <w:szCs w:val="20"/>
          <w:lang w:val="de-CH"/>
        </w:rPr>
        <w:t>Wohneigentumsförderung mit Mitteln de</w:t>
      </w:r>
      <w:r w:rsidR="00E81E4F">
        <w:rPr>
          <w:rFonts w:ascii="Arial" w:hAnsi="Arial" w:cs="Arial"/>
          <w:sz w:val="20"/>
          <w:szCs w:val="20"/>
          <w:lang w:val="de-CH"/>
        </w:rPr>
        <w:t>r beruflichen Vorsorge?</w:t>
      </w:r>
    </w:p>
    <w:p w:rsidR="00C3772E" w:rsidRPr="0028499A" w:rsidRDefault="00C3772E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ab/>
        <w:t>JA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-21320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93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Pr="0028499A">
        <w:rPr>
          <w:rFonts w:ascii="Arial" w:hAnsi="Arial" w:cs="Arial"/>
          <w:sz w:val="20"/>
          <w:szCs w:val="20"/>
          <w:lang w:val="de-CH"/>
        </w:rPr>
        <w:tab/>
        <w:t>NEIN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4096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27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 w:rsidR="00C3772E" w:rsidRPr="0028499A" w:rsidRDefault="005E66BD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ab/>
      </w:r>
      <w:r w:rsidR="00C3772E" w:rsidRPr="0028499A">
        <w:rPr>
          <w:rFonts w:ascii="Arial" w:hAnsi="Arial" w:cs="Arial"/>
          <w:i/>
          <w:iCs/>
          <w:sz w:val="20"/>
          <w:szCs w:val="20"/>
          <w:lang w:val="de-CH"/>
        </w:rPr>
        <w:t>Ein Einkauf ist erst möglich, sobald der gan</w:t>
      </w:r>
      <w:r w:rsidR="00537B93" w:rsidRPr="0028499A">
        <w:rPr>
          <w:rFonts w:ascii="Arial" w:hAnsi="Arial" w:cs="Arial"/>
          <w:i/>
          <w:iCs/>
          <w:sz w:val="20"/>
          <w:szCs w:val="20"/>
          <w:lang w:val="de-CH"/>
        </w:rPr>
        <w:t>ze Vorbezug zurückbezahlt wurde.</w:t>
      </w:r>
    </w:p>
    <w:p w:rsidR="00C3772E" w:rsidRPr="0028499A" w:rsidRDefault="00C3772E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</w:p>
    <w:p w:rsidR="00C3772E" w:rsidRPr="0028499A" w:rsidRDefault="00C3772E" w:rsidP="00171A8C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bCs/>
          <w:sz w:val="20"/>
          <w:szCs w:val="20"/>
          <w:lang w:val="de-CH"/>
        </w:rPr>
        <w:t>3.</w:t>
      </w:r>
      <w:r w:rsidRPr="0028499A">
        <w:rPr>
          <w:rFonts w:ascii="Arial" w:hAnsi="Arial" w:cs="Arial"/>
          <w:sz w:val="20"/>
          <w:szCs w:val="20"/>
          <w:lang w:val="de-CH"/>
        </w:rPr>
        <w:tab/>
      </w:r>
      <w:r w:rsidR="00537B93" w:rsidRPr="0028499A">
        <w:rPr>
          <w:rFonts w:ascii="Arial" w:hAnsi="Arial" w:cs="Arial"/>
          <w:sz w:val="20"/>
          <w:szCs w:val="20"/>
          <w:lang w:val="de-CH"/>
        </w:rPr>
        <w:t>Waren Sie in der Vergangenheit einmal selbständig erwerbstätig und haben Sie während dieser Zeit Einzahlungen in die gebundene Vorsorge der Säule 3a getätigt</w:t>
      </w:r>
      <w:r w:rsidRPr="0028499A">
        <w:rPr>
          <w:rFonts w:ascii="Arial" w:hAnsi="Arial" w:cs="Arial"/>
          <w:sz w:val="20"/>
          <w:szCs w:val="20"/>
          <w:lang w:val="de-CH"/>
        </w:rPr>
        <w:t>?</w:t>
      </w:r>
    </w:p>
    <w:p w:rsidR="00C3772E" w:rsidRPr="0028499A" w:rsidRDefault="00C3772E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ab/>
        <w:t>JA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-526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9A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Pr="0028499A">
        <w:rPr>
          <w:rFonts w:ascii="Arial" w:hAnsi="Arial" w:cs="Arial"/>
          <w:sz w:val="20"/>
          <w:szCs w:val="20"/>
          <w:lang w:val="de-CH"/>
        </w:rPr>
        <w:tab/>
        <w:t>NEIN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-6363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27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 w:rsidR="00C3772E" w:rsidRPr="0028499A" w:rsidRDefault="005E66BD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8499A">
        <w:rPr>
          <w:rFonts w:ascii="Arial" w:hAnsi="Arial" w:cs="Arial"/>
          <w:i/>
          <w:iCs/>
          <w:sz w:val="20"/>
          <w:szCs w:val="20"/>
          <w:lang w:val="de-CH"/>
        </w:rPr>
        <w:tab/>
        <w:t xml:space="preserve">Wenn ja, bitte eine Bescheinigung </w:t>
      </w:r>
      <w:r w:rsidRPr="0028499A">
        <w:rPr>
          <w:rFonts w:ascii="Arial" w:hAnsi="Arial" w:cs="Arial"/>
          <w:b/>
          <w:i/>
          <w:iCs/>
          <w:sz w:val="20"/>
          <w:szCs w:val="20"/>
          <w:lang w:val="de-CH"/>
        </w:rPr>
        <w:t>sämtlicher</w:t>
      </w:r>
      <w:r w:rsidRPr="0028499A">
        <w:rPr>
          <w:rFonts w:ascii="Arial" w:hAnsi="Arial" w:cs="Arial"/>
          <w:i/>
          <w:iCs/>
          <w:sz w:val="20"/>
          <w:szCs w:val="20"/>
          <w:lang w:val="de-CH"/>
        </w:rPr>
        <w:t xml:space="preserve"> Guthaben in der gebundenen Säule 3a per Ende des Vorjahres einreichen.</w:t>
      </w:r>
    </w:p>
    <w:p w:rsidR="005E66BD" w:rsidRPr="0028499A" w:rsidRDefault="005E66BD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:rsidR="005E66BD" w:rsidRPr="0028499A" w:rsidRDefault="005E66BD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val="de-CH"/>
        </w:rPr>
      </w:pPr>
      <w:r w:rsidRPr="0028499A">
        <w:rPr>
          <w:rFonts w:ascii="Arial" w:hAnsi="Arial" w:cs="Arial"/>
          <w:bCs/>
          <w:sz w:val="20"/>
          <w:szCs w:val="20"/>
          <w:lang w:val="de-CH"/>
        </w:rPr>
        <w:t>4.</w:t>
      </w:r>
      <w:r w:rsidRPr="0028499A">
        <w:rPr>
          <w:rFonts w:ascii="Arial" w:hAnsi="Arial" w:cs="Arial"/>
          <w:bCs/>
          <w:sz w:val="20"/>
          <w:szCs w:val="20"/>
          <w:lang w:val="de-CH"/>
        </w:rPr>
        <w:tab/>
        <w:t>Beziehen Sie aus der beruflichen Vorsorge Altersleistungen in Rentenform oder haben Sie Altersleistungen in Kapitalform erhalten?</w:t>
      </w:r>
    </w:p>
    <w:p w:rsidR="005E66BD" w:rsidRPr="0028499A" w:rsidRDefault="005E66BD" w:rsidP="005E66BD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ab/>
        <w:t>JA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187781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Pr="0028499A">
        <w:rPr>
          <w:rFonts w:ascii="Arial" w:hAnsi="Arial" w:cs="Arial"/>
          <w:sz w:val="20"/>
          <w:szCs w:val="20"/>
          <w:lang w:val="de-CH"/>
        </w:rPr>
        <w:tab/>
        <w:t>NEIN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13639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 w:rsidR="005E66BD" w:rsidRPr="0028499A" w:rsidRDefault="005E66BD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i/>
          <w:sz w:val="20"/>
          <w:szCs w:val="20"/>
          <w:lang w:val="de-CH"/>
        </w:rPr>
      </w:pPr>
      <w:r w:rsidRPr="0028499A">
        <w:rPr>
          <w:rFonts w:ascii="Arial" w:hAnsi="Arial" w:cs="Arial"/>
          <w:bCs/>
          <w:sz w:val="20"/>
          <w:szCs w:val="20"/>
          <w:lang w:val="de-CH"/>
        </w:rPr>
        <w:tab/>
      </w:r>
      <w:r w:rsidRPr="0028499A">
        <w:rPr>
          <w:rFonts w:ascii="Arial" w:hAnsi="Arial" w:cs="Arial"/>
          <w:bCs/>
          <w:i/>
          <w:sz w:val="20"/>
          <w:szCs w:val="20"/>
          <w:lang w:val="de-CH"/>
        </w:rPr>
        <w:t>Wenn ja, bitte eine Kopie des Rentenbescheides bzw. des Kapitalauszahlungsbescheides einreichen.</w:t>
      </w:r>
    </w:p>
    <w:p w:rsidR="00C3772E" w:rsidRPr="0028499A" w:rsidRDefault="00C3772E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:rsidR="00C3772E" w:rsidRPr="0028499A" w:rsidRDefault="005E66BD" w:rsidP="00171A8C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>5</w:t>
      </w:r>
      <w:r w:rsidR="00C3772E" w:rsidRPr="0028499A">
        <w:rPr>
          <w:rFonts w:ascii="Arial" w:hAnsi="Arial" w:cs="Arial"/>
          <w:sz w:val="20"/>
          <w:szCs w:val="20"/>
          <w:lang w:val="de-CH"/>
        </w:rPr>
        <w:t>.</w:t>
      </w:r>
      <w:r w:rsidR="00C3772E" w:rsidRPr="0028499A">
        <w:rPr>
          <w:rFonts w:ascii="Arial" w:hAnsi="Arial" w:cs="Arial"/>
          <w:sz w:val="20"/>
          <w:szCs w:val="20"/>
          <w:lang w:val="de-CH"/>
        </w:rPr>
        <w:tab/>
        <w:t xml:space="preserve">Sind Sie </w:t>
      </w:r>
      <w:r w:rsidRPr="0028499A">
        <w:rPr>
          <w:rFonts w:ascii="Arial" w:hAnsi="Arial" w:cs="Arial"/>
          <w:sz w:val="20"/>
          <w:szCs w:val="20"/>
          <w:lang w:val="de-CH"/>
        </w:rPr>
        <w:t xml:space="preserve">innerhalb der letzten 5 Jahre </w:t>
      </w:r>
      <w:r w:rsidR="00C3772E" w:rsidRPr="0028499A">
        <w:rPr>
          <w:rFonts w:ascii="Arial" w:hAnsi="Arial" w:cs="Arial"/>
          <w:sz w:val="20"/>
          <w:szCs w:val="20"/>
          <w:lang w:val="de-CH"/>
        </w:rPr>
        <w:t>vom Ausland zugezogen und waren Sie noch nie der</w:t>
      </w:r>
      <w:r w:rsidR="00171A8C" w:rsidRPr="0028499A">
        <w:rPr>
          <w:rFonts w:ascii="Arial" w:hAnsi="Arial" w:cs="Arial"/>
          <w:sz w:val="20"/>
          <w:szCs w:val="20"/>
          <w:lang w:val="de-CH"/>
        </w:rPr>
        <w:t xml:space="preserve"> </w:t>
      </w:r>
      <w:r w:rsidR="00C3772E" w:rsidRPr="0028499A">
        <w:rPr>
          <w:rFonts w:ascii="Arial" w:hAnsi="Arial" w:cs="Arial"/>
          <w:sz w:val="20"/>
          <w:szCs w:val="20"/>
          <w:lang w:val="de-CH"/>
        </w:rPr>
        <w:t>schweizerischen beruflichen Vorsorge unterstellt?</w:t>
      </w:r>
    </w:p>
    <w:p w:rsidR="00C3772E" w:rsidRPr="0028499A" w:rsidRDefault="00C3772E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ab/>
        <w:t>JA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114170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27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="003F3427" w:rsidRPr="0028499A">
        <w:rPr>
          <w:rFonts w:ascii="Arial" w:hAnsi="Arial" w:cs="Arial"/>
          <w:sz w:val="20"/>
          <w:szCs w:val="20"/>
          <w:lang w:val="de-CH"/>
        </w:rPr>
        <w:t xml:space="preserve"> </w:t>
      </w:r>
      <w:r w:rsidRPr="0028499A">
        <w:rPr>
          <w:rFonts w:ascii="Arial" w:hAnsi="Arial" w:cs="Arial"/>
          <w:sz w:val="20"/>
          <w:szCs w:val="20"/>
          <w:lang w:val="de-CH"/>
        </w:rPr>
        <w:t>seit…………….........................</w:t>
      </w:r>
      <w:r w:rsidRPr="0028499A">
        <w:rPr>
          <w:rFonts w:ascii="Arial" w:hAnsi="Arial" w:cs="Arial"/>
          <w:sz w:val="20"/>
          <w:szCs w:val="20"/>
          <w:lang w:val="de-CH"/>
        </w:rPr>
        <w:tab/>
        <w:t>NEIN</w:t>
      </w:r>
      <w:r w:rsidRPr="0028499A">
        <w:rPr>
          <w:rFonts w:ascii="Arial" w:hAnsi="Arial" w:cs="Arial"/>
          <w:sz w:val="32"/>
          <w:szCs w:val="32"/>
          <w:lang w:val="de-CH"/>
        </w:rPr>
        <w:tab/>
      </w:r>
      <w:sdt>
        <w:sdtPr>
          <w:rPr>
            <w:rFonts w:ascii="Arial" w:hAnsi="Arial" w:cs="Arial"/>
            <w:sz w:val="32"/>
            <w:szCs w:val="32"/>
            <w:lang w:val="de-CH"/>
          </w:rPr>
          <w:id w:val="18836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27" w:rsidRPr="0028499A">
            <w:rPr>
              <w:rFonts w:ascii="Segoe UI Symbol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 w:rsidR="00C3772E" w:rsidRPr="0028499A" w:rsidRDefault="0028499A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8499A">
        <w:rPr>
          <w:rFonts w:ascii="Arial" w:hAnsi="Arial" w:cs="Arial"/>
          <w:i/>
          <w:iCs/>
          <w:sz w:val="20"/>
          <w:szCs w:val="20"/>
          <w:lang w:val="de-CH"/>
        </w:rPr>
        <w:tab/>
        <w:t>Wenn ja</w:t>
      </w:r>
      <w:r w:rsidR="002A3DBB">
        <w:rPr>
          <w:rFonts w:ascii="Arial" w:hAnsi="Arial" w:cs="Arial"/>
          <w:i/>
          <w:iCs/>
          <w:sz w:val="20"/>
          <w:szCs w:val="20"/>
          <w:lang w:val="de-CH"/>
        </w:rPr>
        <w:t xml:space="preserve">, gelten spezielle </w:t>
      </w:r>
      <w:proofErr w:type="spellStart"/>
      <w:r w:rsidR="002A3DBB">
        <w:rPr>
          <w:rFonts w:ascii="Arial" w:hAnsi="Arial" w:cs="Arial"/>
          <w:i/>
          <w:iCs/>
          <w:sz w:val="20"/>
          <w:szCs w:val="20"/>
          <w:lang w:val="de-CH"/>
        </w:rPr>
        <w:t>Einkaufsl</w:t>
      </w:r>
      <w:r w:rsidR="00C3772E" w:rsidRPr="0028499A">
        <w:rPr>
          <w:rFonts w:ascii="Arial" w:hAnsi="Arial" w:cs="Arial"/>
          <w:i/>
          <w:iCs/>
          <w:sz w:val="20"/>
          <w:szCs w:val="20"/>
          <w:lang w:val="de-CH"/>
        </w:rPr>
        <w:t>imiten</w:t>
      </w:r>
      <w:proofErr w:type="spellEnd"/>
      <w:r w:rsidR="002A3DBB">
        <w:rPr>
          <w:rFonts w:ascii="Arial" w:hAnsi="Arial" w:cs="Arial"/>
          <w:i/>
          <w:iCs/>
          <w:sz w:val="20"/>
          <w:szCs w:val="20"/>
          <w:lang w:val="de-CH"/>
        </w:rPr>
        <w:t>,</w:t>
      </w:r>
      <w:r w:rsidR="00C3772E" w:rsidRPr="0028499A">
        <w:rPr>
          <w:rFonts w:ascii="Arial" w:hAnsi="Arial" w:cs="Arial"/>
          <w:i/>
          <w:iCs/>
          <w:sz w:val="20"/>
          <w:szCs w:val="20"/>
          <w:lang w:val="de-CH"/>
        </w:rPr>
        <w:t xml:space="preserve"> über</w:t>
      </w:r>
      <w:r w:rsidRPr="0028499A">
        <w:rPr>
          <w:rFonts w:ascii="Arial" w:hAnsi="Arial" w:cs="Arial"/>
          <w:i/>
          <w:iCs/>
          <w:sz w:val="20"/>
          <w:szCs w:val="20"/>
          <w:lang w:val="de-CH"/>
        </w:rPr>
        <w:t xml:space="preserve"> die wir bei Bedarf informieren.</w:t>
      </w:r>
    </w:p>
    <w:p w:rsidR="00C3772E" w:rsidRPr="0028499A" w:rsidRDefault="00C3772E" w:rsidP="00171A8C">
      <w:pPr>
        <w:tabs>
          <w:tab w:val="left" w:pos="4820"/>
          <w:tab w:val="left" w:pos="5670"/>
        </w:tabs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</w:p>
    <w:p w:rsidR="00C3772E" w:rsidRPr="002A3DBB" w:rsidRDefault="00C3772E" w:rsidP="002A3DBB">
      <w:pPr>
        <w:tabs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b/>
          <w:bCs/>
          <w:sz w:val="20"/>
          <w:szCs w:val="20"/>
          <w:lang w:val="de-CH"/>
        </w:rPr>
        <w:t>Wichtig:</w:t>
      </w:r>
      <w:r w:rsidRPr="0028499A">
        <w:rPr>
          <w:rFonts w:ascii="Arial" w:hAnsi="Arial" w:cs="Arial"/>
          <w:sz w:val="20"/>
          <w:szCs w:val="20"/>
          <w:lang w:val="de-CH"/>
        </w:rPr>
        <w:t xml:space="preserve"> </w:t>
      </w:r>
      <w:r w:rsidR="00C67664">
        <w:rPr>
          <w:rFonts w:ascii="Arial" w:hAnsi="Arial" w:cs="Arial"/>
          <w:sz w:val="20"/>
          <w:szCs w:val="20"/>
          <w:lang w:val="de-CH"/>
        </w:rPr>
        <w:t>D</w:t>
      </w:r>
      <w:r w:rsidRPr="0028499A">
        <w:rPr>
          <w:rFonts w:ascii="Arial" w:hAnsi="Arial" w:cs="Arial"/>
          <w:sz w:val="20"/>
          <w:szCs w:val="20"/>
          <w:lang w:val="de-CH"/>
        </w:rPr>
        <w:t xml:space="preserve">ie Überweisung </w:t>
      </w:r>
      <w:r w:rsidR="00C67664">
        <w:rPr>
          <w:rFonts w:ascii="Arial" w:hAnsi="Arial" w:cs="Arial"/>
          <w:sz w:val="20"/>
          <w:szCs w:val="20"/>
          <w:lang w:val="de-CH"/>
        </w:rPr>
        <w:t xml:space="preserve">muss </w:t>
      </w:r>
      <w:r w:rsidRPr="0028499A">
        <w:rPr>
          <w:rFonts w:ascii="Arial" w:hAnsi="Arial" w:cs="Arial"/>
          <w:sz w:val="20"/>
          <w:szCs w:val="20"/>
          <w:lang w:val="de-CH"/>
        </w:rPr>
        <w:t>zwingend von</w:t>
      </w:r>
      <w:r w:rsidR="00C67664">
        <w:rPr>
          <w:rFonts w:ascii="Arial" w:hAnsi="Arial" w:cs="Arial"/>
          <w:sz w:val="20"/>
          <w:szCs w:val="20"/>
          <w:lang w:val="de-CH"/>
        </w:rPr>
        <w:t xml:space="preserve"> Ihrem Privatkonto erfolgen</w:t>
      </w:r>
      <w:r w:rsidR="00B363CE">
        <w:rPr>
          <w:rFonts w:ascii="Arial" w:hAnsi="Arial" w:cs="Arial"/>
          <w:sz w:val="20"/>
          <w:szCs w:val="20"/>
          <w:lang w:val="de-CH"/>
        </w:rPr>
        <w:t>, ansonsten müssen wir</w:t>
      </w:r>
      <w:r w:rsidRPr="0028499A">
        <w:rPr>
          <w:rFonts w:ascii="Arial" w:hAnsi="Arial" w:cs="Arial"/>
          <w:sz w:val="20"/>
          <w:szCs w:val="20"/>
          <w:lang w:val="de-CH"/>
        </w:rPr>
        <w:t xml:space="preserve"> das Geld retournieren. Ausserdem dürfen Sie in den nächsten drei Jahren nach diesem Einkauf die daraus resultierenden Leistungen nicht in Kapitalform beziehen. </w:t>
      </w:r>
      <w:r w:rsidR="0028499A" w:rsidRPr="0028499A">
        <w:rPr>
          <w:rFonts w:ascii="Arial" w:hAnsi="Arial" w:cs="Arial"/>
          <w:sz w:val="20"/>
          <w:szCs w:val="20"/>
          <w:lang w:val="de-CH"/>
        </w:rPr>
        <w:t>Falls eine Kapitalauszahlung oder ein Vorbezug</w:t>
      </w:r>
      <w:r w:rsidR="00C67664">
        <w:rPr>
          <w:rFonts w:ascii="Arial" w:hAnsi="Arial" w:cs="Arial"/>
          <w:sz w:val="20"/>
          <w:szCs w:val="20"/>
          <w:lang w:val="de-CH"/>
        </w:rPr>
        <w:t xml:space="preserve"> für Wohneigentumsförderung</w:t>
      </w:r>
      <w:r w:rsidR="0028499A" w:rsidRPr="0028499A">
        <w:rPr>
          <w:rFonts w:ascii="Arial" w:hAnsi="Arial" w:cs="Arial"/>
          <w:sz w:val="20"/>
          <w:szCs w:val="20"/>
          <w:lang w:val="de-CH"/>
        </w:rPr>
        <w:t xml:space="preserve"> vor Ablauf der drei Jahre Sperrfrist beansprucht wird, ist damit zu rechnen, dass die steuerliche Abzugsfähigkeit des betreffenden Einkau</w:t>
      </w:r>
      <w:r w:rsidR="006404FA">
        <w:rPr>
          <w:rFonts w:ascii="Arial" w:hAnsi="Arial" w:cs="Arial"/>
          <w:sz w:val="20"/>
          <w:szCs w:val="20"/>
          <w:lang w:val="de-CH"/>
        </w:rPr>
        <w:t>f</w:t>
      </w:r>
      <w:r w:rsidR="0028499A" w:rsidRPr="0028499A">
        <w:rPr>
          <w:rFonts w:ascii="Arial" w:hAnsi="Arial" w:cs="Arial"/>
          <w:sz w:val="20"/>
          <w:szCs w:val="20"/>
          <w:lang w:val="de-CH"/>
        </w:rPr>
        <w:t>s von der Steuerbehörde rückgängig gemacht wird.</w:t>
      </w:r>
      <w:r w:rsidR="002A3DBB">
        <w:rPr>
          <w:rFonts w:ascii="Arial" w:hAnsi="Arial" w:cs="Arial"/>
          <w:sz w:val="20"/>
          <w:szCs w:val="20"/>
          <w:lang w:val="de-CH"/>
        </w:rPr>
        <w:t xml:space="preserve"> </w:t>
      </w:r>
      <w:r w:rsidR="002203AD">
        <w:rPr>
          <w:rFonts w:ascii="Arial" w:hAnsi="Arial" w:cs="Arial"/>
          <w:sz w:val="20"/>
          <w:szCs w:val="20"/>
          <w:lang w:val="de-CH"/>
        </w:rPr>
        <w:t xml:space="preserve">Die PKS übernimmt </w:t>
      </w:r>
      <w:proofErr w:type="spellStart"/>
      <w:r w:rsidR="002203AD">
        <w:rPr>
          <w:rFonts w:ascii="Arial" w:hAnsi="Arial" w:cs="Arial"/>
          <w:sz w:val="20"/>
          <w:szCs w:val="20"/>
          <w:lang w:val="de-CH"/>
        </w:rPr>
        <w:t>werder</w:t>
      </w:r>
      <w:proofErr w:type="spellEnd"/>
      <w:r w:rsidR="002203AD">
        <w:rPr>
          <w:rFonts w:ascii="Arial" w:hAnsi="Arial" w:cs="Arial"/>
          <w:sz w:val="20"/>
          <w:szCs w:val="20"/>
          <w:lang w:val="de-CH"/>
        </w:rPr>
        <w:t xml:space="preserve"> die Verantwortung, noch die Haftung für die steuerliche Abzugsfähigkeit der geleisteten Einkäufe. Bei Fragen diesbezüglich wenden Sie sich bitte an die zuständige Steuerbehörde. </w:t>
      </w:r>
    </w:p>
    <w:p w:rsidR="00C3772E" w:rsidRPr="0028499A" w:rsidRDefault="00C3772E" w:rsidP="002A3DBB">
      <w:pPr>
        <w:tabs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C3772E" w:rsidRDefault="00C3772E" w:rsidP="00B12531">
      <w:pPr>
        <w:tabs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>Die versicherte Person bestätigt mit ihrer Unterschrift, die Fragen wahrheitsgetreu und vollständig beantwortet zu haben.</w:t>
      </w:r>
    </w:p>
    <w:p w:rsidR="00C3772E" w:rsidRPr="0028499A" w:rsidRDefault="00C3772E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C3772E" w:rsidRPr="0028499A" w:rsidRDefault="00C3772E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>Ort und Datum:</w:t>
      </w:r>
      <w:r w:rsidRPr="0028499A">
        <w:rPr>
          <w:rFonts w:ascii="Arial" w:hAnsi="Arial" w:cs="Arial"/>
          <w:sz w:val="20"/>
          <w:szCs w:val="20"/>
          <w:lang w:val="de-CH"/>
        </w:rPr>
        <w:tab/>
        <w:t>.......................................................................................</w:t>
      </w:r>
    </w:p>
    <w:p w:rsidR="00C3772E" w:rsidRPr="0028499A" w:rsidRDefault="00C3772E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171A8C" w:rsidRPr="0028499A" w:rsidRDefault="00171A8C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C01CE7" w:rsidRDefault="00C3772E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28499A">
        <w:rPr>
          <w:rFonts w:ascii="Arial" w:hAnsi="Arial" w:cs="Arial"/>
          <w:sz w:val="20"/>
          <w:szCs w:val="20"/>
          <w:lang w:val="de-CH"/>
        </w:rPr>
        <w:t>Unterschrift:</w:t>
      </w:r>
      <w:r w:rsidRPr="0028499A">
        <w:rPr>
          <w:rFonts w:ascii="Arial" w:hAnsi="Arial" w:cs="Arial"/>
          <w:sz w:val="20"/>
          <w:szCs w:val="20"/>
          <w:lang w:val="de-CH"/>
        </w:rPr>
        <w:tab/>
        <w:t>.......................................................................................</w:t>
      </w:r>
    </w:p>
    <w:p w:rsidR="00C01CE7" w:rsidRPr="00C01CE7" w:rsidRDefault="00C01CE7" w:rsidP="00C01CE7">
      <w:pPr>
        <w:rPr>
          <w:rFonts w:ascii="Arial" w:hAnsi="Arial" w:cs="Arial"/>
          <w:sz w:val="20"/>
          <w:szCs w:val="20"/>
          <w:lang w:val="de-CH"/>
        </w:rPr>
      </w:pPr>
    </w:p>
    <w:p w:rsidR="00C01CE7" w:rsidRPr="00C01CE7" w:rsidRDefault="00C01CE7" w:rsidP="00C01CE7">
      <w:pPr>
        <w:rPr>
          <w:rFonts w:ascii="Arial" w:hAnsi="Arial" w:cs="Arial"/>
          <w:sz w:val="20"/>
          <w:szCs w:val="20"/>
          <w:lang w:val="de-CH"/>
        </w:rPr>
      </w:pPr>
    </w:p>
    <w:p w:rsidR="00C01CE7" w:rsidRDefault="00C01CE7" w:rsidP="00C01CE7">
      <w:pPr>
        <w:rPr>
          <w:rFonts w:ascii="Arial" w:hAnsi="Arial" w:cs="Arial"/>
          <w:sz w:val="20"/>
          <w:szCs w:val="20"/>
          <w:lang w:val="de-CH"/>
        </w:rPr>
      </w:pPr>
    </w:p>
    <w:p w:rsidR="00C01CE7" w:rsidRDefault="00C01CE7" w:rsidP="00C01CE7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bCs/>
          <w:sz w:val="16"/>
          <w:szCs w:val="16"/>
          <w:lang w:val="de-CH"/>
        </w:rPr>
      </w:pPr>
    </w:p>
    <w:p w:rsidR="00C3772E" w:rsidRPr="00C01CE7" w:rsidRDefault="00C01CE7" w:rsidP="00C01CE7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Cs/>
          <w:sz w:val="16"/>
          <w:szCs w:val="16"/>
          <w:lang w:val="de-CH"/>
        </w:rPr>
        <w:t>Fragebogen Einkauf 11.17D</w:t>
      </w:r>
    </w:p>
    <w:sectPr w:rsidR="00C3772E" w:rsidRPr="00C01CE7" w:rsidSect="0028499A">
      <w:footerReference w:type="default" r:id="rId8"/>
      <w:headerReference w:type="first" r:id="rId9"/>
      <w:footerReference w:type="first" r:id="rId10"/>
      <w:type w:val="continuous"/>
      <w:pgSz w:w="11906" w:h="16838" w:code="9"/>
      <w:pgMar w:top="2948" w:right="851" w:bottom="851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73" w:rsidRDefault="00F41B73" w:rsidP="00C874C6">
      <w:r>
        <w:separator/>
      </w:r>
    </w:p>
  </w:endnote>
  <w:endnote w:type="continuationSeparator" w:id="0">
    <w:p w:rsidR="00F41B73" w:rsidRDefault="00F41B73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dee suisse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2B" w:rsidRPr="005106D4" w:rsidRDefault="005B1C2B" w:rsidP="0014126D">
    <w:pPr>
      <w:pStyle w:val="Fuzeile"/>
      <w:tabs>
        <w:tab w:val="clear" w:pos="4536"/>
      </w:tabs>
      <w:jc w:val="right"/>
      <w:rPr>
        <w:rFonts w:ascii="Arial" w:hAnsi="Arial" w:cs="Arial"/>
        <w:sz w:val="16"/>
        <w:szCs w:val="16"/>
      </w:rPr>
    </w:pPr>
    <w:r w:rsidRPr="005106D4">
      <w:rPr>
        <w:rFonts w:ascii="Arial" w:hAnsi="Arial" w:cs="Arial"/>
        <w:sz w:val="16"/>
        <w:szCs w:val="16"/>
      </w:rPr>
      <w:t xml:space="preserve">| </w:t>
    </w:r>
    <w:r w:rsidR="008C3209"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="008C3209" w:rsidRPr="005106D4">
      <w:rPr>
        <w:rFonts w:ascii="Arial" w:hAnsi="Arial" w:cs="Arial"/>
        <w:sz w:val="16"/>
        <w:szCs w:val="16"/>
      </w:rPr>
      <w:fldChar w:fldCharType="separate"/>
    </w:r>
    <w:r w:rsidR="0028499A">
      <w:rPr>
        <w:rFonts w:ascii="Arial" w:hAnsi="Arial" w:cs="Arial"/>
        <w:noProof/>
        <w:sz w:val="16"/>
        <w:szCs w:val="16"/>
      </w:rPr>
      <w:t>2</w:t>
    </w:r>
    <w:r w:rsidR="008C3209" w:rsidRPr="005106D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6D" w:rsidRPr="00EC1403" w:rsidRDefault="0014126D" w:rsidP="0014126D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DE2630" w:rsidRPr="0014126D" w:rsidRDefault="0014126D" w:rsidP="0014126D">
    <w:pPr>
      <w:pStyle w:val="Fuzeile"/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73" w:rsidRDefault="00F41B73" w:rsidP="00C874C6">
      <w:r>
        <w:separator/>
      </w:r>
    </w:p>
  </w:footnote>
  <w:footnote w:type="continuationSeparator" w:id="0">
    <w:p w:rsidR="00F41B73" w:rsidRDefault="00F41B73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82" w:rsidRDefault="00D14982" w:rsidP="00D14982">
    <w:pPr>
      <w:pStyle w:val="Kopfzeile"/>
    </w:pPr>
  </w:p>
  <w:p w:rsidR="00D14982" w:rsidRDefault="00813FAE" w:rsidP="0028499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09E"/>
    <w:multiLevelType w:val="hybridMultilevel"/>
    <w:tmpl w:val="C9D6BF2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B2"/>
    <w:rsid w:val="00006D44"/>
    <w:rsid w:val="00032492"/>
    <w:rsid w:val="000422BB"/>
    <w:rsid w:val="00051A87"/>
    <w:rsid w:val="00062CD7"/>
    <w:rsid w:val="00074BED"/>
    <w:rsid w:val="000770D2"/>
    <w:rsid w:val="000E0159"/>
    <w:rsid w:val="000F6A36"/>
    <w:rsid w:val="00130740"/>
    <w:rsid w:val="0014126D"/>
    <w:rsid w:val="00147E29"/>
    <w:rsid w:val="00171A8C"/>
    <w:rsid w:val="00181DE6"/>
    <w:rsid w:val="00190F9E"/>
    <w:rsid w:val="001A227B"/>
    <w:rsid w:val="001A32FF"/>
    <w:rsid w:val="001D4CB9"/>
    <w:rsid w:val="00206F58"/>
    <w:rsid w:val="00207722"/>
    <w:rsid w:val="00217A49"/>
    <w:rsid w:val="002203AD"/>
    <w:rsid w:val="00225246"/>
    <w:rsid w:val="0022627C"/>
    <w:rsid w:val="00230B18"/>
    <w:rsid w:val="0025069A"/>
    <w:rsid w:val="002754D8"/>
    <w:rsid w:val="00280536"/>
    <w:rsid w:val="0028499A"/>
    <w:rsid w:val="002A05FC"/>
    <w:rsid w:val="002A3DBB"/>
    <w:rsid w:val="002E7268"/>
    <w:rsid w:val="00320E96"/>
    <w:rsid w:val="00321D82"/>
    <w:rsid w:val="00327265"/>
    <w:rsid w:val="00332BE6"/>
    <w:rsid w:val="0033407A"/>
    <w:rsid w:val="00340417"/>
    <w:rsid w:val="00373512"/>
    <w:rsid w:val="00383A04"/>
    <w:rsid w:val="0038724B"/>
    <w:rsid w:val="00392E3A"/>
    <w:rsid w:val="003A5950"/>
    <w:rsid w:val="003E104D"/>
    <w:rsid w:val="003F3427"/>
    <w:rsid w:val="00411A8A"/>
    <w:rsid w:val="0048151E"/>
    <w:rsid w:val="004B6557"/>
    <w:rsid w:val="004C0F91"/>
    <w:rsid w:val="004D2B2B"/>
    <w:rsid w:val="004D4BFE"/>
    <w:rsid w:val="004F1E37"/>
    <w:rsid w:val="00505B87"/>
    <w:rsid w:val="00505CBD"/>
    <w:rsid w:val="005106D4"/>
    <w:rsid w:val="0052580E"/>
    <w:rsid w:val="00537B93"/>
    <w:rsid w:val="005611D0"/>
    <w:rsid w:val="00580E93"/>
    <w:rsid w:val="00582C08"/>
    <w:rsid w:val="00584C63"/>
    <w:rsid w:val="005A2255"/>
    <w:rsid w:val="005A7829"/>
    <w:rsid w:val="005A7C0E"/>
    <w:rsid w:val="005B1C2B"/>
    <w:rsid w:val="005B6C06"/>
    <w:rsid w:val="005C5010"/>
    <w:rsid w:val="005C7417"/>
    <w:rsid w:val="005D5E29"/>
    <w:rsid w:val="005D7D23"/>
    <w:rsid w:val="005E66BD"/>
    <w:rsid w:val="005E72E4"/>
    <w:rsid w:val="005F1908"/>
    <w:rsid w:val="00610EE7"/>
    <w:rsid w:val="006333A8"/>
    <w:rsid w:val="006404FA"/>
    <w:rsid w:val="00670BA1"/>
    <w:rsid w:val="0067666A"/>
    <w:rsid w:val="006B1F83"/>
    <w:rsid w:val="006B746E"/>
    <w:rsid w:val="006E79F6"/>
    <w:rsid w:val="00704AB8"/>
    <w:rsid w:val="00705EDD"/>
    <w:rsid w:val="00717304"/>
    <w:rsid w:val="007201A3"/>
    <w:rsid w:val="00731D19"/>
    <w:rsid w:val="00732FA9"/>
    <w:rsid w:val="00734208"/>
    <w:rsid w:val="007475DA"/>
    <w:rsid w:val="007A24BF"/>
    <w:rsid w:val="007B6FC8"/>
    <w:rsid w:val="007C1535"/>
    <w:rsid w:val="007D44C3"/>
    <w:rsid w:val="007D7CA9"/>
    <w:rsid w:val="007F7D56"/>
    <w:rsid w:val="00813FAE"/>
    <w:rsid w:val="0083267C"/>
    <w:rsid w:val="008339D0"/>
    <w:rsid w:val="008709E9"/>
    <w:rsid w:val="00890FD7"/>
    <w:rsid w:val="008C3209"/>
    <w:rsid w:val="008D0E46"/>
    <w:rsid w:val="0090084C"/>
    <w:rsid w:val="009556A9"/>
    <w:rsid w:val="009623D5"/>
    <w:rsid w:val="009743AC"/>
    <w:rsid w:val="0097767D"/>
    <w:rsid w:val="009844E8"/>
    <w:rsid w:val="009A2CB2"/>
    <w:rsid w:val="009B4771"/>
    <w:rsid w:val="009B6A46"/>
    <w:rsid w:val="009B7B87"/>
    <w:rsid w:val="009E102C"/>
    <w:rsid w:val="00A102A3"/>
    <w:rsid w:val="00A32A1F"/>
    <w:rsid w:val="00A47B9B"/>
    <w:rsid w:val="00A53F58"/>
    <w:rsid w:val="00A5427D"/>
    <w:rsid w:val="00A566A2"/>
    <w:rsid w:val="00A6716A"/>
    <w:rsid w:val="00A711AD"/>
    <w:rsid w:val="00A85D0E"/>
    <w:rsid w:val="00AA22C3"/>
    <w:rsid w:val="00AA2EB2"/>
    <w:rsid w:val="00AB6329"/>
    <w:rsid w:val="00AC0E68"/>
    <w:rsid w:val="00AD7D86"/>
    <w:rsid w:val="00AF0691"/>
    <w:rsid w:val="00B12531"/>
    <w:rsid w:val="00B249C1"/>
    <w:rsid w:val="00B25521"/>
    <w:rsid w:val="00B323B8"/>
    <w:rsid w:val="00B363CE"/>
    <w:rsid w:val="00B80918"/>
    <w:rsid w:val="00B9085A"/>
    <w:rsid w:val="00BC351A"/>
    <w:rsid w:val="00BF4422"/>
    <w:rsid w:val="00C01CE7"/>
    <w:rsid w:val="00C100DD"/>
    <w:rsid w:val="00C33795"/>
    <w:rsid w:val="00C3772E"/>
    <w:rsid w:val="00C6584C"/>
    <w:rsid w:val="00C67664"/>
    <w:rsid w:val="00C7511C"/>
    <w:rsid w:val="00C7526C"/>
    <w:rsid w:val="00C874C6"/>
    <w:rsid w:val="00CA50FD"/>
    <w:rsid w:val="00CD4CB2"/>
    <w:rsid w:val="00CE2EF0"/>
    <w:rsid w:val="00D14982"/>
    <w:rsid w:val="00D21A33"/>
    <w:rsid w:val="00D42A87"/>
    <w:rsid w:val="00D42E83"/>
    <w:rsid w:val="00D5016E"/>
    <w:rsid w:val="00DC57A2"/>
    <w:rsid w:val="00DE21FB"/>
    <w:rsid w:val="00DE2630"/>
    <w:rsid w:val="00E06722"/>
    <w:rsid w:val="00E33375"/>
    <w:rsid w:val="00E40BDC"/>
    <w:rsid w:val="00E43F44"/>
    <w:rsid w:val="00E55C18"/>
    <w:rsid w:val="00E6344E"/>
    <w:rsid w:val="00E64A80"/>
    <w:rsid w:val="00E81E4F"/>
    <w:rsid w:val="00E97E0C"/>
    <w:rsid w:val="00EA54DC"/>
    <w:rsid w:val="00EA72CB"/>
    <w:rsid w:val="00EC1403"/>
    <w:rsid w:val="00EE54BD"/>
    <w:rsid w:val="00F04145"/>
    <w:rsid w:val="00F41B73"/>
    <w:rsid w:val="00F82CDE"/>
    <w:rsid w:val="00FB05DB"/>
    <w:rsid w:val="00FB5770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EAEA99"/>
  <w15:docId w15:val="{E9F60DE3-A1E4-4721-BC22-8BB3679F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erschrift1">
    <w:name w:val="heading 1"/>
    <w:basedOn w:val="Standard"/>
    <w:next w:val="Standard"/>
    <w:link w:val="berschrift1Zchn"/>
    <w:qFormat/>
    <w:rsid w:val="000770D2"/>
    <w:pPr>
      <w:keepNext/>
      <w:spacing w:line="260" w:lineRule="atLeast"/>
      <w:jc w:val="right"/>
      <w:outlineLvl w:val="0"/>
    </w:pPr>
    <w:rPr>
      <w:rFonts w:ascii="Arial Narrow" w:hAnsi="Arial Narrow"/>
      <w:b/>
      <w:bCs/>
      <w:sz w:val="20"/>
      <w:szCs w:val="20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1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76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770D2"/>
    <w:rPr>
      <w:rFonts w:ascii="Arial Narrow" w:eastAsia="Times New Roman" w:hAnsi="Arial Narrow" w:cs="Times New Roman"/>
      <w:b/>
      <w:bCs/>
      <w:sz w:val="20"/>
      <w:szCs w:val="20"/>
      <w:lang w:val="de-CH"/>
    </w:rPr>
  </w:style>
  <w:style w:type="paragraph" w:styleId="Textkrper2">
    <w:name w:val="Body Text 2"/>
    <w:basedOn w:val="Standard"/>
    <w:link w:val="Textkrper2Zchn"/>
    <w:semiHidden/>
    <w:rsid w:val="000770D2"/>
    <w:pPr>
      <w:spacing w:line="260" w:lineRule="atLeast"/>
      <w:jc w:val="right"/>
    </w:pPr>
    <w:rPr>
      <w:rFonts w:ascii="idee suisse" w:hAnsi="idee suisse"/>
      <w:sz w:val="16"/>
      <w:szCs w:val="20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0770D2"/>
    <w:rPr>
      <w:rFonts w:ascii="idee suisse" w:eastAsia="Times New Roman" w:hAnsi="idee suisse" w:cs="Times New Roman"/>
      <w:sz w:val="16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1D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31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31D19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76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E726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E7268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zogbe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C3D8-CC99-403B-84F8-4D7BA66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1</Pages>
  <Words>358</Words>
  <Characters>2258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herzogbe</dc:creator>
  <cp:lastModifiedBy>Staub Kohler, Marlise (GD)</cp:lastModifiedBy>
  <cp:revision>2</cp:revision>
  <cp:lastPrinted>2017-10-26T11:04:00Z</cp:lastPrinted>
  <dcterms:created xsi:type="dcterms:W3CDTF">2017-11-22T12:15:00Z</dcterms:created>
  <dcterms:modified xsi:type="dcterms:W3CDTF">2017-11-22T12:15:00Z</dcterms:modified>
</cp:coreProperties>
</file>